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7" w:rsidRDefault="001B03B7" w:rsidP="001B03B7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</w:p>
    <w:p w:rsidR="001B03B7" w:rsidRPr="002A364C" w:rsidRDefault="001B03B7" w:rsidP="001B03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Cs/>
          <w:sz w:val="28"/>
          <w:szCs w:val="28"/>
        </w:rPr>
      </w:pPr>
      <w:r w:rsidRPr="002A364C">
        <w:rPr>
          <w:rFonts w:ascii="Times New Roman" w:hAnsi="Times New Roman"/>
          <w:iCs/>
          <w:sz w:val="28"/>
          <w:szCs w:val="28"/>
        </w:rPr>
        <w:t>Форма 3</w:t>
      </w:r>
    </w:p>
    <w:p w:rsidR="001B03B7" w:rsidRDefault="001B03B7" w:rsidP="001B03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качества предоставленных услуг (выполненных работ) параметрам муниципального задания</w:t>
      </w:r>
    </w:p>
    <w:p w:rsidR="001B03B7" w:rsidRDefault="001B03B7" w:rsidP="001B03B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31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471"/>
        <w:gridCol w:w="133"/>
        <w:gridCol w:w="1516"/>
        <w:gridCol w:w="143"/>
        <w:gridCol w:w="1358"/>
        <w:gridCol w:w="103"/>
        <w:gridCol w:w="1658"/>
        <w:gridCol w:w="1345"/>
        <w:gridCol w:w="45"/>
        <w:gridCol w:w="1407"/>
        <w:gridCol w:w="38"/>
        <w:gridCol w:w="1510"/>
        <w:gridCol w:w="1400"/>
        <w:gridCol w:w="67"/>
        <w:gridCol w:w="1413"/>
      </w:tblGrid>
      <w:tr w:rsidR="001B03B7" w:rsidTr="001B03B7"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муниципального  учреждения МБДОУ  Киевский д/с № 14 «Зарянка» 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период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 12 месяцев  2013г.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3B7" w:rsidTr="001B03B7"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 квалификации (опыту работы) специалиста, оказывающего услугу (выполняющего работу)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используемым в процессе оказания услуги (выполнения работы) материальным ресурсам соответствующей номенклатуры и объема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процедурам, порядку (регламенту) оказания услуги (выполнения работы)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оборудованию и инструментам, необходимым для оказания услуги (выполнения работы)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зданиям и сооружениям, необходимым для оказания услуги (выполнения работы), и их содержанию</w:t>
            </w:r>
          </w:p>
        </w:tc>
      </w:tr>
      <w:tr w:rsidR="001B03B7" w:rsidTr="001B0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1B03B7" w:rsidTr="001B03B7"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услуги дошкольного образования на территории Кашарского района»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3B7" w:rsidTr="001B0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1.Укомплектованность МБДОУ кадрами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2.Образовательный ценз (наличие высшего или среднего профессионального образования)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1.Соответствует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(100 %)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(воспитатели  другие педработники не имеет высшего образования )(заведующий  имеет высшее образование)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1.Укомплектованность МБДОУ детьми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2.Выполнение образовательн</w:t>
            </w:r>
            <w:r>
              <w:rPr>
                <w:rFonts w:ascii="Times New Roman" w:hAnsi="Times New Roman"/>
              </w:rPr>
              <w:lastRenderedPageBreak/>
              <w:t>ых программ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3.Соблюдение рациона питания (выполнение стоимостных норм)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4.Доля педагогов, своевременно прошедших курсы повышения квалификации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Соответствует,(110%)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2.Соответствует,100 %    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3.Не соответствует, ( выполнение95 %)   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4.Соответствует,100 %                                                                     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1.Наличие нормативных актов, локальных актов учреждения, обеспечивающих оказание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2.Показатель удовлетворён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ности потребителей условиями, качеством предоставляемой услуги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1.Соответствует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2.Соответствует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lastRenderedPageBreak/>
              <w:t>1.Показатель исполнения санитарно-эпидемиологических норм</w:t>
            </w: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>СанПин 2.4.2.2821-10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 xml:space="preserve">2.Показатель исполнения  </w:t>
            </w:r>
            <w:r w:rsidRPr="003420AF">
              <w:rPr>
                <w:rFonts w:ascii="Times New Roman" w:hAnsi="Times New Roman"/>
              </w:rPr>
              <w:lastRenderedPageBreak/>
              <w:t>противопожарных норм</w:t>
            </w: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>(Правил противопожарного режима в Российской Федерации, утверждённых</w:t>
            </w: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>постановлением Правительства РФ от 25.04.2012 N 390 "О противопожарном режиме").</w:t>
            </w: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lastRenderedPageBreak/>
              <w:t>1.Соответствует</w:t>
            </w: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.Соответствует.</w:t>
            </w:r>
          </w:p>
          <w:p w:rsidR="001B03B7" w:rsidRPr="007949DD" w:rsidRDefault="001B03B7" w:rsidP="005D55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lastRenderedPageBreak/>
              <w:t>1.Показатель исполнения санитарно-эпидемиологических норм</w:t>
            </w: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>СанПин 2.4.2.2821-10</w:t>
            </w: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 xml:space="preserve">2.Показатель исполнения  </w:t>
            </w:r>
            <w:r w:rsidRPr="003420AF">
              <w:rPr>
                <w:rFonts w:ascii="Times New Roman" w:hAnsi="Times New Roman"/>
              </w:rPr>
              <w:lastRenderedPageBreak/>
              <w:t>противопожарных норм</w:t>
            </w: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>(Правил противопожарного режима в Российской Федерации, утверждённых</w:t>
            </w: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>постановлением Правительства РФ от 25.04.2012 N 390 "О противопожарном режиме").</w:t>
            </w: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lastRenderedPageBreak/>
              <w:t>1.Соответствует</w:t>
            </w:r>
          </w:p>
          <w:p w:rsidR="001B03B7" w:rsidRP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  <w:p w:rsidR="001B03B7" w:rsidRPr="003420AF" w:rsidRDefault="001B03B7" w:rsidP="005D5546">
            <w:pPr>
              <w:pStyle w:val="a3"/>
              <w:rPr>
                <w:rFonts w:ascii="Times New Roman" w:hAnsi="Times New Roman"/>
              </w:rPr>
            </w:pPr>
            <w:r w:rsidRPr="003420AF">
              <w:rPr>
                <w:rFonts w:ascii="Times New Roman" w:hAnsi="Times New Roman"/>
              </w:rPr>
              <w:t>2.Соответствует</w:t>
            </w:r>
            <w:r>
              <w:rPr>
                <w:rFonts w:ascii="Times New Roman" w:hAnsi="Times New Roman"/>
              </w:rPr>
              <w:t xml:space="preserve">(нет </w:t>
            </w:r>
            <w:r>
              <w:rPr>
                <w:rFonts w:ascii="Times New Roman" w:hAnsi="Times New Roman"/>
              </w:rPr>
              <w:lastRenderedPageBreak/>
              <w:t>пожарного водоема)</w:t>
            </w:r>
          </w:p>
          <w:p w:rsidR="001B03B7" w:rsidRPr="001B03B7" w:rsidRDefault="001B03B7" w:rsidP="005D554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B03B7" w:rsidRDefault="001B03B7" w:rsidP="001B03B7">
      <w:pPr>
        <w:pStyle w:val="a3"/>
        <w:ind w:right="-433" w:firstLine="851"/>
        <w:jc w:val="center"/>
        <w:rPr>
          <w:rFonts w:ascii="Times New Roman" w:hAnsi="Times New Roman"/>
          <w:b/>
          <w:spacing w:val="-1"/>
          <w:sz w:val="24"/>
          <w:szCs w:val="24"/>
          <w:highlight w:val="yellow"/>
        </w:rPr>
      </w:pPr>
    </w:p>
    <w:p w:rsidR="001B03B7" w:rsidRDefault="001B03B7" w:rsidP="001B03B7">
      <w:pPr>
        <w:pStyle w:val="a3"/>
        <w:ind w:right="-433" w:firstLine="851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1B03B7" w:rsidRDefault="001B03B7" w:rsidP="001B03B7">
      <w:pPr>
        <w:pStyle w:val="a3"/>
        <w:ind w:right="-433" w:firstLine="851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1B03B7" w:rsidRDefault="001B03B7" w:rsidP="001B03B7">
      <w:pPr>
        <w:pStyle w:val="a3"/>
        <w:ind w:right="-433" w:firstLine="851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1B03B7" w:rsidRDefault="001B03B7" w:rsidP="001B03B7">
      <w:pPr>
        <w:pStyle w:val="a3"/>
        <w:ind w:right="-433" w:firstLine="851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4B2FDF" w:rsidRDefault="004B2FDF" w:rsidP="001B03B7">
      <w:pPr>
        <w:ind w:left="284" w:right="-457"/>
      </w:pPr>
    </w:p>
    <w:sectPr w:rsidR="004B2FDF" w:rsidSect="001B03B7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3B7"/>
    <w:rsid w:val="000B459C"/>
    <w:rsid w:val="001B03B7"/>
    <w:rsid w:val="004B2FDF"/>
    <w:rsid w:val="005652A7"/>
    <w:rsid w:val="00580980"/>
    <w:rsid w:val="00C51D54"/>
    <w:rsid w:val="00E0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3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les</cp:lastModifiedBy>
  <cp:revision>2</cp:revision>
  <dcterms:created xsi:type="dcterms:W3CDTF">2013-12-18T17:52:00Z</dcterms:created>
  <dcterms:modified xsi:type="dcterms:W3CDTF">2013-12-18T17:52:00Z</dcterms:modified>
</cp:coreProperties>
</file>