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b/>
          <w:color w:val="CC0000"/>
          <w:sz w:val="27"/>
          <w:lang w:eastAsia="ru-RU"/>
        </w:rPr>
        <w:t>"Я ребёнок и я имею на это право"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b/>
          <w:color w:val="CC0000"/>
          <w:sz w:val="27"/>
          <w:lang w:eastAsia="ru-RU"/>
        </w:rPr>
        <w:t>ЧТО ТАКОЕ ПРАВА РЕБЕНКА?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color w:val="CC0000"/>
          <w:sz w:val="24"/>
          <w:szCs w:val="24"/>
          <w:lang w:eastAsia="ru-RU"/>
        </w:rPr>
        <w:t> 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2533650"/>
            <wp:effectExtent l="19050" t="0" r="0" b="0"/>
            <wp:docPr id="1" name="Рисунок 1" descr="http://www.detsad72.ru/images/consult/img_c7bc8d9af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72.ru/images/consult/img_c7bc8d9af4a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Декларации прав ребенка, принятой ООН в 1959 г., ребенком признается всякое человеческое существо, не достигшее 18-летнего возраста (совершеннолетия). Здесь же провозглашается, что ребенок, ввиду его физической и умственной незрелости, нуждается в специальной охране и заботе, включая надлежащую правовую защиту. В Декларации содержится призыв к родителям, различным добровольным организациям, местным властям, национальным правительствам о том, чтобы они признали права детей и старались соблюдать их путем законодательных и иных мер. Здесь же зафиксирован важнейший, с точки зрения концепции прав человека, принцип: </w:t>
      </w:r>
      <w:r w:rsidRPr="007531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человек имеет права с момента своего рождения.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Польского Хельсинского фонда по правам человека Эльжбета Чиж кратко и емко сформулировала основные концептуальные подходы правозащитного сообщества к правам ребенка.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b/>
          <w:color w:val="CC0000"/>
          <w:sz w:val="27"/>
          <w:lang w:eastAsia="ru-RU"/>
        </w:rPr>
        <w:t>ЧТО НАДО ЗНАТЬ, ПРЕЖДЕ ЧЕМ ГОВОРИТЬ О ПРАВАХ РЕБЕНКА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ребенка являются понятием из категории прав человека и вытекают из достоинства и неповторимости ребенка как человеческой личности.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ребенка – это нечто иное, чем его основные потребности. Не существует права на воспитание в счастливой семье или права на любовь, хотя это необыкновенно важные потребности каждого человека.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детей, как и права человека, рассматриваются в аспекте «власть – личность». Если ребенок имеет право, то это значит, что государство должно обеспечить ему возможность пользоваться этим правом.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 ребенка, как и права человека, подлежат ограничениям, но только таким, которые предусматриваются законом и которые необходимы в демократическом обществе в интересах государственной безопасности, общественного порядка и предотвращения преступлений, охраны здоровья и нравственности или защиты прав и свобод других лиц. Не могут быть ограничены права на защиту от пыток, бесчеловечных или унижающих достоинство видов обращения и наказания и защиту от рабства и подневольного состояния. 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Symbol" w:eastAsia="Symbol" w:hAnsi="Symbol" w:cs="Symbol"/>
          <w:sz w:val="24"/>
          <w:szCs w:val="24"/>
          <w:lang w:eastAsia="ru-RU"/>
        </w:rPr>
        <w:t></w:t>
      </w: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ребенок/человек имеет право, то это значит, что должны существовать процедуры истребования права: «Иметь право – значит мочь, притязать». В ином случае право становится пустой декларацией.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подлежат родительской власти, и прежде всего именно родители решают, как их воспитывать или формировать их мировоззрение. Это зафиксировано в разных документах.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тысячелетий ребенок рассматривался как будущий член общества. Воспитание толковалось как процесс подготовки детей к выполнению тех или иных социальных функций. Лишь постепенно, по мере становления представлений о самоценности человеческой личности, массовое сознание приучилось видеть в ребенке не объект педагогических воздействий, а равноправного партнера воспитателя.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ребенка в массовом сознаний до сих пор воспринимаются как нечто вроде бы приемлемое, но не требующее серьезных усилий учителей, родителей, общественных институтов.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«права ребенка» тесно связано с понятием «права человека», которое рассматривается в контексте общечеловеческих ценностей. Речь идет о едином аксиологическом комплексе, в котором идея человеческой свободы связывается с представлениями о справедливости, а принципы демократии сочетаются с идеалами гуманизма.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такого понимания – признание ребенка личностью, обладающей таким же достоинством, как и взрослый; разница заключается в том, что взрослые люди могут сами защищать свои интересы, а ребенок вынужден обращаться за помощью к тем, кто готов – должен – гарантировать соблюдение его прав.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 рождения обладают основными и неотъемлемыми правами и свободами человека. «Детской Конституцией» называют принятую в 1989 году Конвенцию о правах ребенка. Конвенция о правах ребенка как международный правовой акт обладает высшей юридической силой, является составной частью правовой системы Российской Федерации согласно ст. 15 Конституции РФ.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Конвенция о правах ребенка: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всеобъемлюща, т.е. обеспечивает гражданские, политические, экономические, социальные и культурные права детей;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универсальна, т.е. касается всех детей, в любых ситуациях, практически во всех государствах (кроме США и Сомали, которые не ратифицировали Конвенцию о правах ребенка);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безусловна, поскольку возлагает обязательства на все государства, независимо от уровня их экономического развития, предпринимать действия для защиты прав ребенка;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целостна по своему характеру, так как утверждает важность, неделимость, взаимосвязанность и равнозначность всех прав и свобод ребенка.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Конвенция о правах ребенка основана на четырех главных принципах. Первые два относятся ко всем людям, и она лишь подтверждает их в отношении детей, вторые два касаются именно детей.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  <w:t>1.</w:t>
      </w:r>
      <w:r w:rsidRPr="007531A9">
        <w:rPr>
          <w:rFonts w:ascii="Times New Roman" w:eastAsia="Times New Roman" w:hAnsi="Times New Roman" w:cs="Times New Roman"/>
          <w:color w:val="CC0000"/>
          <w:sz w:val="24"/>
          <w:szCs w:val="24"/>
          <w:lang w:eastAsia="ru-RU"/>
        </w:rPr>
        <w:t xml:space="preserve">    </w:t>
      </w: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должны подвергаться какой-либо дискриминации по признаку «… расы, цвета кожи, пола, языка, религии, политических и иных убеждений, национального, этнического или социального происхождения, имущественного положения, состояния здоровья и обстоятельств рождения ребенка, его родителей или законных опекунов или каких-либо иных обстоятельств».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  <w:t>2.</w:t>
      </w:r>
      <w:r w:rsidRPr="007531A9">
        <w:rPr>
          <w:rFonts w:ascii="Times New Roman" w:eastAsia="Times New Roman" w:hAnsi="Times New Roman" w:cs="Times New Roman"/>
          <w:color w:val="CC0000"/>
          <w:sz w:val="24"/>
          <w:szCs w:val="24"/>
          <w:lang w:eastAsia="ru-RU"/>
        </w:rPr>
        <w:t xml:space="preserve">    </w:t>
      </w: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имеют право на выживание и всестороннее развитие, включая физическое, эмоциональное, психосоциальное, познавательное, социальное и культуное.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  <w:t>3.</w:t>
      </w:r>
      <w:r w:rsidRPr="007531A9">
        <w:rPr>
          <w:rFonts w:ascii="Times New Roman" w:eastAsia="Times New Roman" w:hAnsi="Times New Roman" w:cs="Times New Roman"/>
          <w:color w:val="CC0000"/>
          <w:sz w:val="24"/>
          <w:szCs w:val="24"/>
          <w:lang w:eastAsia="ru-RU"/>
        </w:rPr>
        <w:t xml:space="preserve">    </w:t>
      </w: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решениях или действиях, затрагивающих ребенка или группу детей, в первую очередь необходимо учитывать интересы ребенка, кем бы ни принимались эти решения – семьей, административной или судебной властью.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  <w:t>4.</w:t>
      </w:r>
      <w:r w:rsidRPr="007531A9">
        <w:rPr>
          <w:rFonts w:ascii="Times New Roman" w:eastAsia="Times New Roman" w:hAnsi="Times New Roman" w:cs="Times New Roman"/>
          <w:color w:val="CC0000"/>
          <w:sz w:val="24"/>
          <w:szCs w:val="24"/>
          <w:lang w:eastAsia="ru-RU"/>
        </w:rPr>
        <w:t xml:space="preserve">    </w:t>
      </w: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имеют право участвовать в решении вопросов, касающихся их жизни, свободы выражения мнений и убеждений. Взрослые должны обеспечить им возможность реализации этого права и принимать во внимание мнение детей.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международное право и российское законодательство о правах ребенка, можно выделить следующие группы основных прав детей в различных сферах.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ребенок, в соответствии с нормами внутреннего и международного права, обладает следующими правами и свободами в сфере общих гражданских и политических прав.</w:t>
      </w:r>
    </w:p>
    <w:p w:rsidR="007531A9" w:rsidRPr="007531A9" w:rsidRDefault="007531A9" w:rsidP="007531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(фамилию), гражданство, изменение гражданства и имени.</w:t>
      </w:r>
    </w:p>
    <w:p w:rsidR="007531A9" w:rsidRPr="007531A9" w:rsidRDefault="007531A9" w:rsidP="007531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уважение личного достоинства и защиту своих прав и законных интересов со стороны прежде всего своих родителей или лиц, их заменяющих, а также органов опеки и попечительства, органов прокуратуры и судов.</w:t>
      </w:r>
    </w:p>
    <w:p w:rsidR="007531A9" w:rsidRPr="007531A9" w:rsidRDefault="007531A9" w:rsidP="007531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самостоятельное обращение за защитой своих прав в органы опеки и попечительства, а по достижении возраста 14 лет – в суд.</w:t>
      </w:r>
    </w:p>
    <w:p w:rsidR="007531A9" w:rsidRPr="007531A9" w:rsidRDefault="007531A9" w:rsidP="007531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 от незаконного употребления наркотических средств и психотропных веществ и привлечения к производству или торговле такими средствами и веществами.</w:t>
      </w:r>
    </w:p>
    <w:p w:rsidR="007531A9" w:rsidRPr="007531A9" w:rsidRDefault="007531A9" w:rsidP="007531A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от экономической эксплуатации и работы, которая может служить препятствием в получении образования либо наносить ущерб здоровью.</w:t>
      </w:r>
    </w:p>
    <w:p w:rsidR="007531A9" w:rsidRPr="007531A9" w:rsidRDefault="007531A9" w:rsidP="007531A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свободу выражения мнений, которые должны внимательно рассматриваться с учетом возраста и зрелости; в ходе каждого судебного или административного разбирательства мнение ребенка, достигшего возраста 10 лет, обязательно при вынесении решения (за исключением случаев, когда это противоречит его интересам). При изменении имени и фамилии, восстановлении родительских прав, при передаче в другую семью на воспитание органы опеки или суд могут принять решение только с согласия ребенка, достигшего 10 лет. Учитывается мнение ребенка при решении вопросов о выборе образовательного учреждения, о месте жительства ребенка при раздельном проживании родителей.</w:t>
      </w:r>
    </w:p>
    <w:p w:rsidR="007531A9" w:rsidRPr="007531A9" w:rsidRDefault="007531A9" w:rsidP="007531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Symbol" w:eastAsia="Symbol" w:hAnsi="Symbol" w:cs="Symbol"/>
          <w:sz w:val="24"/>
          <w:szCs w:val="24"/>
          <w:lang w:eastAsia="ru-RU"/>
        </w:rPr>
        <w:t></w:t>
      </w: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свободный выезд за пределы Российской Федерации и беспрепятственное возвращение. Как правило, несовершеннолетние выезжают совместно хотя бы с одним из родителей. Если выезд осуществляется без сопровождения, ребенок должен иметь паспорт </w:t>
      </w: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нотариально оформленное согласие родителей. При несогласии одного из родителей вопрос решается в судебном порядке. Паспорт несовершеннолетнему для выезда за границу выдается по письменному заявлению хотя бы одного из родителей.</w:t>
      </w:r>
    </w:p>
    <w:p w:rsidR="007531A9" w:rsidRPr="007531A9" w:rsidRDefault="007531A9" w:rsidP="007531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создание и участие в общественных молодежных и детских организациях с целью социального становления, развития и самреализации в общественной жизни и для защиты своих прав и интересов. Членами и участниками молодежных общественных объединений могут быть лица, достигшие 14 лет, детских общественных объединений – лица, достигшие 10 лет. В школе или другом учреждении, где они обучаются, все дети старше 8 лет могут создавать собственные общественные организации. Запрещается принуждение несовершеннолетних ко вступлению в общественные, общественно-политические организации (объединения), движения и партии, к участию в агитационных кампаниях и политических акциях.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A9" w:rsidRPr="007531A9" w:rsidRDefault="007531A9" w:rsidP="0075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4667250"/>
            <wp:effectExtent l="19050" t="0" r="9525" b="0"/>
            <wp:docPr id="2" name="Рисунок 2" descr="http://www.detsad72.ru/images/consult/img_a35ccf8093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72.ru/images/consult/img_a35ccf8093a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b/>
          <w:color w:val="CC0000"/>
          <w:sz w:val="27"/>
          <w:lang w:eastAsia="ru-RU"/>
        </w:rPr>
        <w:t>Права и обязанности родителей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 имеют право воспитывать ребенка, а также несут</w:t>
      </w: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и ответственность за  воспитание, и развитие ребенка.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Семейному кодексу РФ, это называется </w:t>
      </w:r>
      <w:r w:rsidRPr="007531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родительскими  правами.</w:t>
      </w:r>
      <w:r w:rsidRPr="0075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права прекращаются по достижении детьми возраста 18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Родители имеют право: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A9" w:rsidRPr="007531A9" w:rsidRDefault="007531A9" w:rsidP="007531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</w:r>
    </w:p>
    <w:p w:rsidR="007531A9" w:rsidRPr="007531A9" w:rsidRDefault="007531A9" w:rsidP="007531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со стороны государства общедоступности и бесплатности получения их детьми основного общего образования;</w:t>
      </w:r>
    </w:p>
    <w:p w:rsidR="007531A9" w:rsidRPr="007531A9" w:rsidRDefault="007531A9" w:rsidP="007531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в негосударственных учебных заведений;</w:t>
      </w:r>
    </w:p>
    <w:p w:rsidR="007531A9" w:rsidRPr="007531A9" w:rsidRDefault="007531A9" w:rsidP="007531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за счет государства затрат на обучение детей в негосударственных образовательных учреждениях, имеющих государственную аккредитацию и реализующих программы общего образования;</w:t>
      </w:r>
    </w:p>
    <w:p w:rsidR="007531A9" w:rsidRPr="007531A9" w:rsidRDefault="007531A9" w:rsidP="007531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прием детей для обучения в образовательные учреждения, расположенные по месту жительства;</w:t>
      </w:r>
    </w:p>
    <w:p w:rsidR="007531A9" w:rsidRPr="007531A9" w:rsidRDefault="007531A9" w:rsidP="007531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ознакомления с уставом образовательного учреждения и другими документами, регламентирующими организацию образовательного процесса;</w:t>
      </w:r>
    </w:p>
    <w:p w:rsidR="007531A9" w:rsidRPr="007531A9" w:rsidRDefault="007531A9" w:rsidP="007531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управлении образовательным учреждением, в котором обучаются их дети;</w:t>
      </w:r>
    </w:p>
    <w:p w:rsidR="007531A9" w:rsidRPr="007531A9" w:rsidRDefault="007531A9" w:rsidP="007531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ознакомлении с ходом и содержанием образовательного процесса, а также с оценками успеваемости своих детей;</w:t>
      </w:r>
    </w:p>
    <w:p w:rsidR="007531A9" w:rsidRPr="007531A9" w:rsidRDefault="007531A9" w:rsidP="007531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перевод ребенка, получающего образование в семье, для продолжения аттестации;</w:t>
      </w:r>
    </w:p>
    <w:p w:rsidR="007531A9" w:rsidRPr="007531A9" w:rsidRDefault="007531A9" w:rsidP="007531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согласие (или несогласие) на прохождение детьми военной подготовки в гражданских образовательных учреждениях на факультативной основе;</w:t>
      </w:r>
    </w:p>
    <w:p w:rsidR="007531A9" w:rsidRPr="007531A9" w:rsidRDefault="007531A9" w:rsidP="007531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религиозное и нравственное воспитание детей в соответствии со своими убеждениями;</w:t>
      </w:r>
    </w:p>
    <w:p w:rsidR="007531A9" w:rsidRPr="007531A9" w:rsidRDefault="007531A9" w:rsidP="007531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помощь со стороны государства в выполнении своих обязанностей по обучению и воспитанию детей;</w:t>
      </w:r>
    </w:p>
    <w:p w:rsidR="007531A9" w:rsidRPr="007531A9" w:rsidRDefault="007531A9" w:rsidP="007531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заботу и содержанию со стороны своих совершеннолетних детей, если родители не были лишены родительских прав.</w:t>
      </w:r>
    </w:p>
    <w:p w:rsidR="007531A9" w:rsidRPr="007531A9" w:rsidRDefault="007531A9" w:rsidP="007531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учреждений( ограничения возможны только в случае наличия угрозы жизни или здоровью ребенка).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Родители обязаны: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A9" w:rsidRPr="007531A9" w:rsidRDefault="007531A9" w:rsidP="007531A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и защищать права и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7531A9" w:rsidRPr="007531A9" w:rsidRDefault="007531A9" w:rsidP="007531A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детям до 15 лет получение основного общего образования в общеобразовательной школе или в другом приравненном к ней  по статусу  образовательном учреждении;</w:t>
      </w:r>
    </w:p>
    <w:p w:rsidR="007531A9" w:rsidRPr="007531A9" w:rsidRDefault="007531A9" w:rsidP="007531A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устав общеобразовательного учреждения;</w:t>
      </w:r>
    </w:p>
    <w:p w:rsidR="007531A9" w:rsidRPr="007531A9" w:rsidRDefault="007531A9" w:rsidP="007531A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неправильного вмешательства в работу преподавателей по вопросам, которые по своему характеру входят в круг профессиональных обязанностей учителя;</w:t>
      </w:r>
    </w:p>
    <w:p w:rsidR="007531A9" w:rsidRPr="007531A9" w:rsidRDefault="007531A9" w:rsidP="007531A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 пределах своих способностей условия жизни, необходимые для нормального развития ребенка;</w:t>
      </w:r>
    </w:p>
    <w:p w:rsidR="007531A9" w:rsidRPr="007531A9" w:rsidRDefault="007531A9" w:rsidP="007531A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своих несовершеннолетних детей (порядок и формы предоставления  содержания детям определяются родителями самостоятельно, в случае, если родители не предоставляют содержание детей (алименты) взыскиваются с родителей (родителя) в судебном порядке).</w:t>
      </w:r>
    </w:p>
    <w:p w:rsidR="007531A9" w:rsidRPr="007531A9" w:rsidRDefault="007531A9" w:rsidP="007531A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невыполнение или ненадлежащее выполнение родительских обязанностей, а также за совершение правонарушений в отношении с своих детей </w:t>
      </w:r>
      <w:r w:rsidRPr="00753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родители несут административную, уголовную и иную ответственность</w:t>
      </w:r>
      <w:r w:rsidRPr="0075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86100" cy="2686050"/>
            <wp:effectExtent l="19050" t="0" r="0" b="0"/>
            <wp:docPr id="3" name="Рисунок 3" descr="http://www.detsad72.ru/images/consult/img_bda80a6489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ad72.ru/images/consult/img_bda80a6489a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1A9" w:rsidRPr="007531A9" w:rsidRDefault="007531A9" w:rsidP="0075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b/>
          <w:i/>
          <w:color w:val="FF0000"/>
          <w:sz w:val="27"/>
          <w:u w:val="single"/>
          <w:lang w:eastAsia="ru-RU"/>
        </w:rPr>
        <w:t>Какие административные наказания могут применяться к родителям?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A9" w:rsidRPr="007531A9" w:rsidRDefault="007531A9" w:rsidP="007531A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могут применить к родителям административные меры (объявить общественное порицание или предупреждение, возложить обязанность загладить причиненный вред или наложить денежный штраф):</w:t>
      </w:r>
    </w:p>
    <w:p w:rsidR="007531A9" w:rsidRPr="007531A9" w:rsidRDefault="007531A9" w:rsidP="007531A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злостного невыполнения родителями обязанностей по воспитанию и обучению детей;</w:t>
      </w:r>
    </w:p>
    <w:p w:rsidR="007531A9" w:rsidRPr="007531A9" w:rsidRDefault="007531A9" w:rsidP="007531A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доведение их до состояния опьянения или употребления наркотических средств без назначения врача;</w:t>
      </w:r>
    </w:p>
    <w:p w:rsidR="007531A9" w:rsidRPr="007531A9" w:rsidRDefault="007531A9" w:rsidP="007531A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подростками в возрасте до 16 лет нарушений правил дорожного движения;</w:t>
      </w:r>
    </w:p>
    <w:p w:rsidR="007531A9" w:rsidRPr="007531A9" w:rsidRDefault="007531A9" w:rsidP="007531A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b/>
          <w:i/>
          <w:color w:val="FF0000"/>
          <w:sz w:val="27"/>
          <w:u w:val="single"/>
          <w:lang w:eastAsia="ru-RU"/>
        </w:rPr>
        <w:t>В каких случаях родители несут уголовную ответственность?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A9" w:rsidRPr="007531A9" w:rsidRDefault="007531A9" w:rsidP="007531A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Уголовном кодексе Российской Федерации предусмотрены специальные нормы об уголовной ответственности родителей:</w:t>
      </w:r>
    </w:p>
    <w:p w:rsidR="007531A9" w:rsidRPr="007531A9" w:rsidRDefault="007531A9" w:rsidP="007531A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вовлечение несовершеннолетних детей в совершении преступления путем обещаний, обмана, угроз или иным способом;</w:t>
      </w:r>
    </w:p>
    <w:p w:rsidR="007531A9" w:rsidRPr="007531A9" w:rsidRDefault="007531A9" w:rsidP="007531A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вовлечение несовершеннолетнего в систематическое употребление спиртных напитков о одурманивающих веществ;</w:t>
      </w:r>
    </w:p>
    <w:p w:rsidR="007531A9" w:rsidRPr="007531A9" w:rsidRDefault="007531A9" w:rsidP="007531A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вовлечение в занятие проституцией, бродяжничеством или попрошайничеством;</w:t>
      </w:r>
    </w:p>
    <w:p w:rsidR="007531A9" w:rsidRPr="007531A9" w:rsidRDefault="007531A9" w:rsidP="007531A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7531A9" w:rsidRPr="007531A9" w:rsidRDefault="007531A9" w:rsidP="007531A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злостное уклонение от уплаты средств на содержание детей.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b/>
          <w:i/>
          <w:color w:val="FF0000"/>
          <w:sz w:val="27"/>
          <w:u w:val="single"/>
          <w:lang w:eastAsia="ru-RU"/>
        </w:rPr>
        <w:t>Кто несет ответственность за вред, причиненный ребенком в возрасте до 14 лет?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если они не докажут, что вред возник не по их вине. Если в момент причинения вреда малолетний находился под надзором  школы, больницы, оздоровительного лагеря  и т. д. за вред возник не по его вине. Но если родители не имеют достаточных средств для возмещения вреда, а сам причинитель, став  дееспособным, располагает такими средствами, суд имеет право потребовать возмещения вреда с того, кто его причинил.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родители несут имущественную ответственность по сделкам малолетних детей (до 14 лет).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b/>
          <w:i/>
          <w:color w:val="FF0000"/>
          <w:sz w:val="27"/>
          <w:u w:val="single"/>
          <w:lang w:eastAsia="ru-RU"/>
        </w:rPr>
        <w:t>Кто несет ответственность за вред, причиненный подростком в возрасте от 14 лет до 18 лет?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подросток. Если несовершеннолетний, причинивший вред в возрасте от 14 до 18 лет, не располагает необходимыми средствами, вред полностью или недостающей части может быть взыскан с родителей или опекунов, если они не докажут, что вред возник не по их вине. Но если при достижении совершеннолетия у причинителя  вреда появилось достаточное имущество, вред будет возмещен из этого имущества.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b/>
          <w:i/>
          <w:color w:val="FF0000"/>
          <w:sz w:val="27"/>
          <w:u w:val="single"/>
          <w:lang w:eastAsia="ru-RU"/>
        </w:rPr>
        <w:t>Кто и при каких обстоятельствах может лишить родителей родительских прав или ограничить их в правах?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A9" w:rsidRPr="007531A9" w:rsidRDefault="007531A9" w:rsidP="007531A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Родители могут быть по суду лишены родительских прав, если они:</w:t>
      </w:r>
    </w:p>
    <w:p w:rsidR="007531A9" w:rsidRPr="007531A9" w:rsidRDefault="007531A9" w:rsidP="007531A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Уклоняются от выполнения обязанностей родителей, в том числе злостно уклоняются от уплаты алиментов;</w:t>
      </w:r>
    </w:p>
    <w:p w:rsidR="007531A9" w:rsidRPr="007531A9" w:rsidRDefault="007531A9" w:rsidP="007531A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Злоупотребляют родительскими  правами;</w:t>
      </w:r>
    </w:p>
    <w:p w:rsidR="007531A9" w:rsidRPr="007531A9" w:rsidRDefault="007531A9" w:rsidP="007531A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 обращаются с детьми, в том числе осуществляют психическое и физическое насилие, покушаются на половую неприкосновенность.</w:t>
      </w:r>
    </w:p>
    <w:p w:rsidR="007531A9" w:rsidRPr="007531A9" w:rsidRDefault="007531A9" w:rsidP="007531A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Совершили преступление против жизни или здоровья супруга.</w:t>
      </w:r>
    </w:p>
    <w:p w:rsidR="007531A9" w:rsidRPr="007531A9" w:rsidRDefault="007531A9" w:rsidP="007531A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непосредственной угрозе жизни ребенка или его здоровью органы опеки и попечительства могут немедленно отобрать ребенка у родителей на основании решения органа самоуправления.</w:t>
      </w:r>
    </w:p>
    <w:p w:rsidR="007531A9" w:rsidRPr="007531A9" w:rsidRDefault="007531A9" w:rsidP="007531A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интересов ребенка суд может отобрать ребенка у родителей без лишения родительских прав (ограничение родительских прав).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b/>
          <w:i/>
          <w:color w:val="FF0000"/>
          <w:sz w:val="27"/>
          <w:u w:val="single"/>
          <w:lang w:eastAsia="ru-RU"/>
        </w:rPr>
        <w:t>Что влечет, за собой лишение родительских прав?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лишенные родительских прав  или ограниченные в правах, теряют права, основанные на факте родства с ребенком, а также право на льготы и государственные пособия, установленные  для граждан, имеющих детей.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Лишение родительских прав не освобождает родителей от обязанностей по содержанию ребенка.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алименты, и в каком размере они взыскиваются?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Алименты</w:t>
      </w:r>
      <w:r w:rsidRPr="007531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75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средства на содержание несовершеннолетних или  нетрудоспособных детей, взыскиваемые с родителей или одного из них в судебном порядке или согласию родителей.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алиментов таков:</w:t>
      </w:r>
    </w:p>
    <w:p w:rsidR="007531A9" w:rsidRPr="007531A9" w:rsidRDefault="007531A9" w:rsidP="007531A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ребенка – одна четвертая часть заработка;</w:t>
      </w:r>
    </w:p>
    <w:p w:rsidR="007531A9" w:rsidRPr="007531A9" w:rsidRDefault="007531A9" w:rsidP="007531A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двух детей – одна треть заработка;</w:t>
      </w:r>
    </w:p>
    <w:p w:rsidR="007531A9" w:rsidRPr="007531A9" w:rsidRDefault="007531A9" w:rsidP="007531A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трех и более детей – половина заработка.</w:t>
      </w:r>
    </w:p>
    <w:p w:rsidR="007531A9" w:rsidRPr="007531A9" w:rsidRDefault="007531A9" w:rsidP="007531A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семейного положения и материального состояния сторон</w:t>
      </w:r>
      <w:r w:rsidRPr="0075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алиментов может быть уменьшен или увеличен.</w:t>
      </w:r>
    </w:p>
    <w:p w:rsidR="007531A9" w:rsidRPr="007531A9" w:rsidRDefault="007531A9" w:rsidP="007531A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Алименты могут взыскиваться и с совершеннолетних детей в</w:t>
      </w:r>
      <w:r w:rsidRPr="0075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 нетрудоспособных и нуждающихся в помощи родителей.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Право на получение алиментов также имеют:</w:t>
      </w:r>
    </w:p>
    <w:p w:rsidR="007531A9" w:rsidRPr="007531A9" w:rsidRDefault="007531A9" w:rsidP="007531A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Нетрудоспособные несовершеннолетние братья и сестры, которые не могут получать алиментов от родителей,- от совершеннолетних и трудоспособных братьев и сестер, которые обладают необходимыми средствами;</w:t>
      </w:r>
    </w:p>
    <w:p w:rsidR="007531A9" w:rsidRPr="007531A9" w:rsidRDefault="007531A9" w:rsidP="007531A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Нетрудоспособными отчим и мачеха – от трудоспособных совершеннолетних пасынка и падчерицы, обладающих необходимыми для этого средствами.</w:t>
      </w:r>
    </w:p>
    <w:p w:rsidR="007531A9" w:rsidRPr="007531A9" w:rsidRDefault="007531A9" w:rsidP="0075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1A9" w:rsidRPr="007531A9" w:rsidRDefault="007531A9" w:rsidP="0075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6096000"/>
            <wp:effectExtent l="19050" t="0" r="0" b="0"/>
            <wp:docPr id="4" name="Рисунок 4" descr="http://www.detsad72.ru/images/consult/img_c89d76afa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sad72.ru/images/consult/img_c89d76afa5a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A93" w:rsidRDefault="007E2A93"/>
    <w:sectPr w:rsidR="007E2A93" w:rsidSect="007531A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70A"/>
    <w:multiLevelType w:val="multilevel"/>
    <w:tmpl w:val="CDB2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07BD6"/>
    <w:multiLevelType w:val="multilevel"/>
    <w:tmpl w:val="0F5E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45488"/>
    <w:multiLevelType w:val="multilevel"/>
    <w:tmpl w:val="6114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15A88"/>
    <w:multiLevelType w:val="multilevel"/>
    <w:tmpl w:val="ACEA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46EFD"/>
    <w:multiLevelType w:val="multilevel"/>
    <w:tmpl w:val="5D8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F1109"/>
    <w:multiLevelType w:val="multilevel"/>
    <w:tmpl w:val="28CA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D702D"/>
    <w:multiLevelType w:val="multilevel"/>
    <w:tmpl w:val="6C36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968C8"/>
    <w:multiLevelType w:val="multilevel"/>
    <w:tmpl w:val="06E2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96790"/>
    <w:multiLevelType w:val="multilevel"/>
    <w:tmpl w:val="8698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086AC4"/>
    <w:multiLevelType w:val="multilevel"/>
    <w:tmpl w:val="5064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BE2F96"/>
    <w:multiLevelType w:val="multilevel"/>
    <w:tmpl w:val="B570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D24A34"/>
    <w:multiLevelType w:val="multilevel"/>
    <w:tmpl w:val="DFAC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F1179A"/>
    <w:multiLevelType w:val="multilevel"/>
    <w:tmpl w:val="32D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984B31"/>
    <w:multiLevelType w:val="multilevel"/>
    <w:tmpl w:val="BAB4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6F064E"/>
    <w:multiLevelType w:val="multilevel"/>
    <w:tmpl w:val="404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1A9"/>
    <w:rsid w:val="007531A9"/>
    <w:rsid w:val="007E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1A9"/>
    <w:rPr>
      <w:b/>
      <w:bCs/>
    </w:rPr>
  </w:style>
  <w:style w:type="character" w:styleId="a5">
    <w:name w:val="Emphasis"/>
    <w:basedOn w:val="a0"/>
    <w:uiPriority w:val="20"/>
    <w:qFormat/>
    <w:rsid w:val="007531A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2519</Words>
  <Characters>14362</Characters>
  <Application>Microsoft Office Word</Application>
  <DocSecurity>0</DocSecurity>
  <Lines>119</Lines>
  <Paragraphs>33</Paragraphs>
  <ScaleCrop>false</ScaleCrop>
  <Company/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2015-11-06T09:20:00Z</dcterms:created>
  <dcterms:modified xsi:type="dcterms:W3CDTF">2015-11-06T09:21:00Z</dcterms:modified>
</cp:coreProperties>
</file>